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76DCD" w14:textId="77777777" w:rsidR="00014BAB" w:rsidRPr="00014BAB" w:rsidRDefault="00014BAB" w:rsidP="00014BA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14BA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проект</w:t>
      </w:r>
    </w:p>
    <w:p w14:paraId="128C2505" w14:textId="77777777" w:rsidR="00014BAB" w:rsidRPr="00014BAB" w:rsidRDefault="00014BAB" w:rsidP="00014BA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14BA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D14FA98" wp14:editId="48DE4CB2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4_GSt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4F89A" w14:textId="77777777" w:rsidR="00014BAB" w:rsidRPr="00014BAB" w:rsidRDefault="00014BAB" w:rsidP="00014BA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B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14:paraId="1371DFE0" w14:textId="77777777" w:rsidR="00014BAB" w:rsidRPr="00014BAB" w:rsidRDefault="00014BAB" w:rsidP="00014BA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B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СТАДНИЦКОГО СЕЛЬСКОГО ПОСЕЛЕНИЯ</w:t>
      </w:r>
    </w:p>
    <w:p w14:paraId="12A64322" w14:textId="77777777" w:rsidR="00014BAB" w:rsidRPr="00014BAB" w:rsidRDefault="00014BAB" w:rsidP="00014BA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B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СЕМИЛУКСКОГО МУНИЦИПАЛЬНОГО РАЙОНА</w:t>
      </w:r>
    </w:p>
    <w:p w14:paraId="0F6A3005" w14:textId="77777777" w:rsidR="00014BAB" w:rsidRPr="00014BAB" w:rsidRDefault="00014BAB" w:rsidP="00014BA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B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77C0D9EC" w14:textId="77777777" w:rsidR="00014BAB" w:rsidRPr="00014BAB" w:rsidRDefault="00014BAB" w:rsidP="00014BA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4B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14:paraId="3C753616" w14:textId="77777777" w:rsidR="00014BAB" w:rsidRPr="00014BAB" w:rsidRDefault="00014BAB" w:rsidP="00014BAB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</w:pPr>
      <w:r w:rsidRPr="00014BA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>396917, Воронежская область, Семилукский район, с. Стадница,</w:t>
      </w:r>
      <w:r w:rsidRPr="00014BA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br/>
        <w:t>ул. Центральная, д.15</w:t>
      </w:r>
    </w:p>
    <w:p w14:paraId="427D42C9" w14:textId="3023EFD7" w:rsidR="002C119B" w:rsidRPr="00014BAB" w:rsidRDefault="002C119B" w:rsidP="00014B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A77F448" w14:textId="77777777" w:rsidR="002C119B" w:rsidRPr="00014BAB" w:rsidRDefault="002C119B" w:rsidP="002C11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4BA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6E35123" w14:textId="77777777" w:rsidR="002C119B" w:rsidRPr="00014BAB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AC8389" w14:textId="0C929244" w:rsidR="002C119B" w:rsidRPr="00014BAB" w:rsidRDefault="00014BAB" w:rsidP="002C119B">
      <w:pPr>
        <w:tabs>
          <w:tab w:val="left" w:pos="11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Pr="00014BAB">
        <w:rPr>
          <w:rFonts w:ascii="Arial" w:eastAsia="Times New Roman" w:hAnsi="Arial" w:cs="Arial"/>
          <w:sz w:val="24"/>
          <w:szCs w:val="24"/>
          <w:lang w:eastAsia="ru-RU"/>
        </w:rPr>
        <w:t xml:space="preserve"> 2024 г. </w:t>
      </w:r>
      <w:r w:rsidR="002C119B" w:rsidRPr="00014BAB">
        <w:rPr>
          <w:rFonts w:ascii="Arial" w:eastAsia="Times New Roman" w:hAnsi="Arial" w:cs="Arial"/>
          <w:sz w:val="24"/>
          <w:szCs w:val="24"/>
          <w:lang w:eastAsia="ru-RU"/>
        </w:rPr>
        <w:t>№ ____</w:t>
      </w:r>
    </w:p>
    <w:p w14:paraId="0A3ECDC1" w14:textId="77777777" w:rsidR="002C119B" w:rsidRPr="00014BAB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681452" w14:textId="2E7799E7" w:rsidR="002C119B" w:rsidRPr="00014BAB" w:rsidRDefault="00014BA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bookmarkStart w:id="0" w:name="_GoBack"/>
      <w:bookmarkEnd w:id="0"/>
      <w:r w:rsidRPr="00014BAB">
        <w:rPr>
          <w:rFonts w:ascii="Arial" w:eastAsia="Times New Roman" w:hAnsi="Arial" w:cs="Arial"/>
          <w:sz w:val="24"/>
          <w:szCs w:val="24"/>
          <w:lang w:eastAsia="ru-RU"/>
        </w:rPr>
        <w:t>. Стадница</w:t>
      </w:r>
    </w:p>
    <w:p w14:paraId="15B2C2AB" w14:textId="23B762D5" w:rsidR="002C119B" w:rsidRPr="00014BAB" w:rsidRDefault="002C119B" w:rsidP="002C119B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 внесении изменений в постановление администра</w:t>
      </w:r>
      <w:r w:rsidR="00014BAB"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ции Стадницкого сельского поселения Семилукского </w:t>
      </w:r>
      <w:r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</w:t>
      </w:r>
      <w:r w:rsidR="00014BAB"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ьного района</w:t>
      </w:r>
      <w:r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</w:t>
      </w:r>
      <w:r w:rsidR="00014BAB"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онежской области от 13.12.2023г№ 56</w:t>
      </w:r>
    </w:p>
    <w:p w14:paraId="69C545F1" w14:textId="4E0BDFB1" w:rsidR="002C119B" w:rsidRPr="00014BAB" w:rsidRDefault="00900A28" w:rsidP="002C119B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 w:rsidR="00014BAB"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и</w:t>
      </w:r>
      <w:r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без проведения торгов» </w:t>
      </w:r>
      <w:r w:rsidR="0003628F"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те</w:t>
      </w:r>
      <w:r w:rsidR="00014BAB"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рритории Стадницкого сельского поселения Семилукского </w:t>
      </w:r>
      <w:r w:rsidR="0003628F"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муниципал</w:t>
      </w:r>
      <w:r w:rsidR="00014BAB"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ьного района</w:t>
      </w:r>
      <w:r w:rsidR="0003628F"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</w:t>
      </w:r>
      <w:r w:rsidR="002C119B"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14:paraId="50192F6D" w14:textId="77777777" w:rsidR="002C119B" w:rsidRPr="00014BAB" w:rsidRDefault="002C119B" w:rsidP="002C11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0C12693" w14:textId="77777777" w:rsidR="00351632" w:rsidRPr="00014BAB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13D529E" w14:textId="264EA1B0" w:rsidR="002C119B" w:rsidRPr="00014BAB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14BAB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14BAB">
        <w:rPr>
          <w:rFonts w:ascii="Arial" w:eastAsia="Calibri" w:hAnsi="Arial" w:cs="Arial"/>
          <w:bCs/>
          <w:sz w:val="24"/>
          <w:szCs w:val="24"/>
        </w:rPr>
        <w:t>,</w:t>
      </w:r>
      <w:r w:rsidRPr="00014BAB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14BAB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014BAB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014BAB">
        <w:rPr>
          <w:rFonts w:ascii="Arial" w:eastAsia="Calibri" w:hAnsi="Arial" w:cs="Arial"/>
          <w:sz w:val="24"/>
          <w:szCs w:val="24"/>
        </w:rPr>
        <w:t>Уста</w:t>
      </w:r>
      <w:r w:rsidR="00014BAB">
        <w:rPr>
          <w:rFonts w:ascii="Arial" w:eastAsia="Calibri" w:hAnsi="Arial" w:cs="Arial"/>
          <w:sz w:val="24"/>
          <w:szCs w:val="24"/>
        </w:rPr>
        <w:t>вом Стадницкого сельского поселения Семилукского</w:t>
      </w:r>
      <w:r w:rsidRPr="00014BAB">
        <w:rPr>
          <w:rFonts w:ascii="Arial" w:eastAsia="Calibri" w:hAnsi="Arial" w:cs="Arial"/>
          <w:sz w:val="24"/>
          <w:szCs w:val="24"/>
        </w:rPr>
        <w:t xml:space="preserve"> муниципаль</w:t>
      </w:r>
      <w:r w:rsidR="00014BAB">
        <w:rPr>
          <w:rFonts w:ascii="Arial" w:eastAsia="Calibri" w:hAnsi="Arial" w:cs="Arial"/>
          <w:sz w:val="24"/>
          <w:szCs w:val="24"/>
        </w:rPr>
        <w:t xml:space="preserve">ного района </w:t>
      </w:r>
      <w:r w:rsidRPr="00014BAB">
        <w:rPr>
          <w:rFonts w:ascii="Arial" w:eastAsia="Calibri" w:hAnsi="Arial" w:cs="Arial"/>
          <w:sz w:val="24"/>
          <w:szCs w:val="24"/>
        </w:rPr>
        <w:t>Воронежской области ад</w:t>
      </w:r>
      <w:r w:rsidR="00014BAB">
        <w:rPr>
          <w:rFonts w:ascii="Arial" w:eastAsia="Calibri" w:hAnsi="Arial" w:cs="Arial"/>
          <w:sz w:val="24"/>
          <w:szCs w:val="24"/>
        </w:rPr>
        <w:t>министрация Стадницкого сельского поселения Семилукского</w:t>
      </w:r>
      <w:r w:rsidRPr="00014BAB">
        <w:rPr>
          <w:rFonts w:ascii="Arial" w:eastAsia="Calibri" w:hAnsi="Arial" w:cs="Arial"/>
          <w:sz w:val="24"/>
          <w:szCs w:val="24"/>
        </w:rPr>
        <w:t xml:space="preserve"> муниципал</w:t>
      </w:r>
      <w:r w:rsidR="00014BAB">
        <w:rPr>
          <w:rFonts w:ascii="Arial" w:eastAsia="Calibri" w:hAnsi="Arial" w:cs="Arial"/>
          <w:sz w:val="24"/>
          <w:szCs w:val="24"/>
        </w:rPr>
        <w:t>ьного района</w:t>
      </w:r>
      <w:r w:rsidRPr="00014BAB">
        <w:rPr>
          <w:rFonts w:ascii="Arial" w:eastAsia="Calibri" w:hAnsi="Arial" w:cs="Arial"/>
          <w:sz w:val="24"/>
          <w:szCs w:val="24"/>
        </w:rPr>
        <w:t xml:space="preserve"> Воронежской области</w:t>
      </w:r>
    </w:p>
    <w:p w14:paraId="45F3BF58" w14:textId="319D943C" w:rsidR="002C119B" w:rsidRPr="00014BAB" w:rsidRDefault="002C119B" w:rsidP="00014B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14BAB">
        <w:rPr>
          <w:rFonts w:ascii="Arial" w:eastAsia="Calibri" w:hAnsi="Arial" w:cs="Arial"/>
          <w:sz w:val="24"/>
          <w:szCs w:val="24"/>
        </w:rPr>
        <w:t>ПОСТАНОВЛЯЕТ:</w:t>
      </w:r>
    </w:p>
    <w:p w14:paraId="33007354" w14:textId="77777777" w:rsidR="002C119B" w:rsidRPr="00014BAB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355279F" w14:textId="4F94276F" w:rsidR="002C119B" w:rsidRPr="00014BAB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bCs/>
          <w:sz w:val="24"/>
          <w:szCs w:val="24"/>
        </w:rPr>
      </w:pPr>
      <w:r w:rsidRPr="00014BAB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014BAB">
        <w:rPr>
          <w:rFonts w:ascii="Arial" w:eastAsia="Calibri" w:hAnsi="Arial" w:cs="Arial"/>
          <w:bCs/>
          <w:sz w:val="24"/>
          <w:szCs w:val="24"/>
        </w:rPr>
        <w:t>Стадницкого сельского поселения Семилукского</w:t>
      </w:r>
      <w:r w:rsidRPr="00014BAB">
        <w:rPr>
          <w:rFonts w:ascii="Arial" w:eastAsia="Calibri" w:hAnsi="Arial" w:cs="Arial"/>
          <w:bCs/>
          <w:sz w:val="24"/>
          <w:szCs w:val="24"/>
        </w:rPr>
        <w:t xml:space="preserve"> муниципального </w:t>
      </w:r>
      <w:r w:rsidR="00014BAB">
        <w:rPr>
          <w:rFonts w:ascii="Arial" w:eastAsia="Calibri" w:hAnsi="Arial" w:cs="Arial"/>
          <w:bCs/>
          <w:sz w:val="24"/>
          <w:szCs w:val="24"/>
        </w:rPr>
        <w:t>района</w:t>
      </w:r>
      <w:r w:rsidRPr="00014BAB">
        <w:rPr>
          <w:rFonts w:ascii="Arial" w:eastAsia="Calibri" w:hAnsi="Arial" w:cs="Arial"/>
          <w:bCs/>
          <w:sz w:val="24"/>
          <w:szCs w:val="24"/>
        </w:rPr>
        <w:t xml:space="preserve"> Вор</w:t>
      </w:r>
      <w:r w:rsidR="00014BAB">
        <w:rPr>
          <w:rFonts w:ascii="Arial" w:eastAsia="Calibri" w:hAnsi="Arial" w:cs="Arial"/>
          <w:bCs/>
          <w:sz w:val="24"/>
          <w:szCs w:val="24"/>
        </w:rPr>
        <w:t>онежской области от 13.12.2023г г. № 56</w:t>
      </w:r>
      <w:r w:rsidRPr="00014BAB">
        <w:rPr>
          <w:rFonts w:ascii="Arial" w:eastAsia="Calibri" w:hAnsi="Arial" w:cs="Arial"/>
          <w:bCs/>
          <w:sz w:val="24"/>
          <w:szCs w:val="24"/>
        </w:rPr>
        <w:t xml:space="preserve"> «</w:t>
      </w:r>
      <w:r w:rsidR="0003628F" w:rsidRPr="00014BAB">
        <w:rPr>
          <w:rFonts w:ascii="Arial" w:eastAsia="Calibri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067D17" w:rsidRPr="00014BAB">
        <w:rPr>
          <w:rFonts w:ascii="Arial" w:eastAsia="Calibri" w:hAnsi="Arial" w:cs="Arial"/>
          <w:bCs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</w:t>
      </w:r>
      <w:r w:rsidR="00014BAB">
        <w:rPr>
          <w:rFonts w:ascii="Arial" w:eastAsia="Calibri" w:hAnsi="Arial" w:cs="Arial"/>
          <w:bCs/>
          <w:sz w:val="24"/>
          <w:szCs w:val="24"/>
        </w:rPr>
        <w:t>и</w:t>
      </w:r>
      <w:r w:rsidR="00067D17" w:rsidRPr="00014BAB">
        <w:rPr>
          <w:rFonts w:ascii="Arial" w:eastAsia="Calibri" w:hAnsi="Arial" w:cs="Arial"/>
          <w:bCs/>
          <w:sz w:val="24"/>
          <w:szCs w:val="24"/>
        </w:rPr>
        <w:t>, без проведения торгов»</w:t>
      </w:r>
      <w:r w:rsidR="009504D5" w:rsidRPr="00014BA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3628F" w:rsidRPr="00014BAB">
        <w:rPr>
          <w:rFonts w:ascii="Arial" w:eastAsia="Calibri" w:hAnsi="Arial" w:cs="Arial"/>
          <w:bCs/>
          <w:sz w:val="24"/>
          <w:szCs w:val="24"/>
        </w:rPr>
        <w:t>на те</w:t>
      </w:r>
      <w:r w:rsidR="00014BAB">
        <w:rPr>
          <w:rFonts w:ascii="Arial" w:eastAsia="Calibri" w:hAnsi="Arial" w:cs="Arial"/>
          <w:bCs/>
          <w:sz w:val="24"/>
          <w:szCs w:val="24"/>
        </w:rPr>
        <w:t>рритории Стадницкого сельского поселения Семилукского муниципального района</w:t>
      </w:r>
      <w:r w:rsidR="0003628F" w:rsidRPr="00014BAB">
        <w:rPr>
          <w:rFonts w:ascii="Arial" w:eastAsia="Calibri" w:hAnsi="Arial" w:cs="Arial"/>
          <w:bCs/>
          <w:sz w:val="24"/>
          <w:szCs w:val="24"/>
        </w:rPr>
        <w:t xml:space="preserve"> Воронежской области</w:t>
      </w:r>
      <w:r w:rsidRPr="00014BAB">
        <w:rPr>
          <w:rFonts w:ascii="Arial" w:eastAsia="Calibri" w:hAnsi="Arial" w:cs="Arial"/>
          <w:bCs/>
          <w:sz w:val="24"/>
          <w:szCs w:val="24"/>
        </w:rPr>
        <w:t>» (далее -  Административный регламент) изменени</w:t>
      </w:r>
      <w:r w:rsidR="005B12EF" w:rsidRPr="00014BAB">
        <w:rPr>
          <w:rFonts w:ascii="Arial" w:eastAsia="Calibri" w:hAnsi="Arial" w:cs="Arial"/>
          <w:bCs/>
          <w:sz w:val="24"/>
          <w:szCs w:val="24"/>
        </w:rPr>
        <w:t>е, дополнив Администра</w:t>
      </w:r>
      <w:r w:rsidR="00C52F9C" w:rsidRPr="00014BAB">
        <w:rPr>
          <w:rFonts w:ascii="Arial" w:eastAsia="Calibri" w:hAnsi="Arial" w:cs="Arial"/>
          <w:bCs/>
          <w:sz w:val="24"/>
          <w:szCs w:val="24"/>
        </w:rPr>
        <w:t>тивный регламент после пункта 7.1</w:t>
      </w:r>
      <w:r w:rsidR="000A3D62" w:rsidRPr="00014BAB">
        <w:rPr>
          <w:rFonts w:ascii="Arial" w:eastAsia="Calibri" w:hAnsi="Arial" w:cs="Arial"/>
          <w:bCs/>
          <w:sz w:val="24"/>
          <w:szCs w:val="24"/>
        </w:rPr>
        <w:t>. новым пунктом 7.1.2.</w:t>
      </w:r>
      <w:r w:rsidR="005B2117" w:rsidRPr="00014BAB">
        <w:rPr>
          <w:rFonts w:ascii="Arial" w:eastAsia="Calibri" w:hAnsi="Arial" w:cs="Arial"/>
          <w:bCs/>
          <w:sz w:val="24"/>
          <w:szCs w:val="24"/>
        </w:rPr>
        <w:t xml:space="preserve"> следующего содержания</w:t>
      </w:r>
      <w:r w:rsidRPr="00014BAB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14:paraId="2C304D79" w14:textId="4AA93E5A" w:rsidR="00D82AC3" w:rsidRPr="00014BAB" w:rsidRDefault="000A3D62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4BAB">
        <w:rPr>
          <w:rFonts w:ascii="Arial" w:hAnsi="Arial" w:cs="Arial"/>
          <w:sz w:val="24"/>
          <w:szCs w:val="24"/>
        </w:rPr>
        <w:lastRenderedPageBreak/>
        <w:t>«7.1.2.</w:t>
      </w:r>
      <w:r w:rsidR="005B2117" w:rsidRPr="00014BAB">
        <w:rPr>
          <w:rFonts w:ascii="Arial" w:hAnsi="Arial" w:cs="Arial"/>
          <w:sz w:val="24"/>
          <w:szCs w:val="24"/>
        </w:rPr>
        <w:t xml:space="preserve"> В случае обращения ответственной организации, признанной таковой в соответствии с Законом Воронежской области от </w:t>
      </w:r>
      <w:r w:rsidR="00341DBE" w:rsidRPr="00014BAB">
        <w:rPr>
          <w:rFonts w:ascii="Arial" w:hAnsi="Arial" w:cs="Arial"/>
          <w:sz w:val="24"/>
          <w:szCs w:val="24"/>
        </w:rPr>
        <w:t>2</w:t>
      </w:r>
      <w:r w:rsidR="005B2117" w:rsidRPr="00014BAB">
        <w:rPr>
          <w:rFonts w:ascii="Arial" w:hAnsi="Arial" w:cs="Arial"/>
          <w:sz w:val="24"/>
          <w:szCs w:val="24"/>
        </w:rPr>
        <w:t>1.1</w:t>
      </w:r>
      <w:r w:rsidR="00341DBE" w:rsidRPr="00014BAB">
        <w:rPr>
          <w:rFonts w:ascii="Arial" w:hAnsi="Arial" w:cs="Arial"/>
          <w:sz w:val="24"/>
          <w:szCs w:val="24"/>
        </w:rPr>
        <w:t>0</w:t>
      </w:r>
      <w:r w:rsidR="005B2117" w:rsidRPr="00014BAB">
        <w:rPr>
          <w:rFonts w:ascii="Arial" w:hAnsi="Arial" w:cs="Arial"/>
          <w:sz w:val="24"/>
          <w:szCs w:val="24"/>
        </w:rPr>
        <w:t>.202</w:t>
      </w:r>
      <w:r w:rsidR="00341DBE" w:rsidRPr="00014BAB">
        <w:rPr>
          <w:rFonts w:ascii="Arial" w:hAnsi="Arial" w:cs="Arial"/>
          <w:sz w:val="24"/>
          <w:szCs w:val="24"/>
        </w:rPr>
        <w:t>4</w:t>
      </w:r>
      <w:r w:rsidR="00014BAB">
        <w:rPr>
          <w:rFonts w:ascii="Arial" w:hAnsi="Arial" w:cs="Arial"/>
          <w:sz w:val="24"/>
          <w:szCs w:val="24"/>
        </w:rPr>
        <w:t xml:space="preserve"> </w:t>
      </w:r>
      <w:r w:rsidR="005B2117" w:rsidRPr="00014BAB">
        <w:rPr>
          <w:rFonts w:ascii="Arial" w:hAnsi="Arial" w:cs="Arial"/>
          <w:sz w:val="24"/>
          <w:szCs w:val="24"/>
        </w:rPr>
        <w:t>№ 11</w:t>
      </w:r>
      <w:r w:rsidR="00341DBE" w:rsidRPr="00014BAB">
        <w:rPr>
          <w:rFonts w:ascii="Arial" w:hAnsi="Arial" w:cs="Arial"/>
          <w:sz w:val="24"/>
          <w:szCs w:val="24"/>
        </w:rPr>
        <w:t>2</w:t>
      </w:r>
      <w:r w:rsidR="005B2117" w:rsidRPr="00014BAB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014BAB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014BAB">
        <w:rPr>
          <w:rFonts w:ascii="Arial" w:hAnsi="Arial" w:cs="Arial"/>
          <w:sz w:val="24"/>
          <w:szCs w:val="24"/>
        </w:rPr>
        <w:t xml:space="preserve">, срок предоставления </w:t>
      </w:r>
      <w:r w:rsidR="00852A82" w:rsidRPr="00014BAB">
        <w:rPr>
          <w:rFonts w:ascii="Arial" w:hAnsi="Arial" w:cs="Arial"/>
          <w:sz w:val="24"/>
          <w:szCs w:val="24"/>
        </w:rPr>
        <w:t xml:space="preserve">варианта </w:t>
      </w:r>
      <w:r w:rsidR="005B2117" w:rsidRPr="00014BAB">
        <w:rPr>
          <w:rFonts w:ascii="Arial" w:hAnsi="Arial" w:cs="Arial"/>
          <w:sz w:val="24"/>
          <w:szCs w:val="24"/>
        </w:rPr>
        <w:t>Муниципальной услуги</w:t>
      </w:r>
      <w:r w:rsidR="000B2B9A" w:rsidRPr="00014BAB">
        <w:rPr>
          <w:rFonts w:ascii="Arial" w:hAnsi="Arial" w:cs="Arial"/>
          <w:sz w:val="24"/>
          <w:szCs w:val="24"/>
        </w:rPr>
        <w:t>, предусмотренного</w:t>
      </w:r>
      <w:r w:rsidR="00852A82" w:rsidRPr="00014BAB">
        <w:rPr>
          <w:rFonts w:ascii="Arial" w:hAnsi="Arial" w:cs="Arial"/>
          <w:sz w:val="24"/>
          <w:szCs w:val="24"/>
        </w:rPr>
        <w:t xml:space="preserve"> пунктом 22.2. </w:t>
      </w:r>
      <w:r w:rsidR="000B2B9A" w:rsidRPr="00014BAB">
        <w:rPr>
          <w:rFonts w:ascii="Arial" w:hAnsi="Arial" w:cs="Arial"/>
          <w:sz w:val="24"/>
          <w:szCs w:val="24"/>
        </w:rPr>
        <w:t xml:space="preserve">Административного регламента </w:t>
      </w:r>
      <w:r w:rsidR="001079A6" w:rsidRPr="00014BAB">
        <w:rPr>
          <w:rFonts w:ascii="Arial" w:hAnsi="Arial" w:cs="Arial"/>
          <w:sz w:val="24"/>
          <w:szCs w:val="24"/>
        </w:rPr>
        <w:t xml:space="preserve">(предоставление земельного участка, находящегося в муниципальной собственности, </w:t>
      </w:r>
      <w:r w:rsidR="00AF1164" w:rsidRPr="00014BAB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собственность, аренду, постоянное (бессрочное) пользование, безвозмездное пользование</w:t>
      </w:r>
      <w:r w:rsidR="00AF1164" w:rsidRPr="00014BAB">
        <w:rPr>
          <w:rFonts w:ascii="Arial" w:hAnsi="Arial" w:cs="Arial"/>
          <w:sz w:val="24"/>
          <w:szCs w:val="24"/>
        </w:rPr>
        <w:t xml:space="preserve"> </w:t>
      </w:r>
      <w:r w:rsidR="001079A6" w:rsidRPr="00014BAB">
        <w:rPr>
          <w:rFonts w:ascii="Arial" w:hAnsi="Arial" w:cs="Arial"/>
          <w:sz w:val="24"/>
          <w:szCs w:val="24"/>
        </w:rPr>
        <w:t xml:space="preserve">без проведения торгов) </w:t>
      </w:r>
      <w:r w:rsidR="00D82AC3" w:rsidRPr="00014BAB">
        <w:rPr>
          <w:rFonts w:ascii="Arial" w:hAnsi="Arial" w:cs="Arial"/>
          <w:sz w:val="24"/>
          <w:szCs w:val="24"/>
        </w:rPr>
        <w:t xml:space="preserve">и выдачи (направления) ее результатов </w:t>
      </w:r>
      <w:r w:rsidR="00AF1164" w:rsidRPr="00014BAB">
        <w:rPr>
          <w:rFonts w:ascii="Arial" w:hAnsi="Arial" w:cs="Arial"/>
          <w:sz w:val="24"/>
          <w:szCs w:val="24"/>
        </w:rPr>
        <w:t xml:space="preserve">инвестору </w:t>
      </w:r>
      <w:r w:rsidR="001079A6" w:rsidRPr="00014BAB">
        <w:rPr>
          <w:rFonts w:ascii="Arial" w:hAnsi="Arial" w:cs="Arial"/>
          <w:sz w:val="24"/>
          <w:szCs w:val="24"/>
        </w:rPr>
        <w:t>составляет 5 (пять) рабочих дней</w:t>
      </w:r>
      <w:r w:rsidR="005B2117" w:rsidRPr="00014BAB">
        <w:rPr>
          <w:rFonts w:ascii="Arial" w:hAnsi="Arial" w:cs="Arial"/>
          <w:sz w:val="24"/>
          <w:szCs w:val="24"/>
        </w:rPr>
        <w:t xml:space="preserve"> </w:t>
      </w:r>
      <w:r w:rsidR="00D82AC3" w:rsidRPr="00014BAB">
        <w:rPr>
          <w:rFonts w:ascii="Arial" w:hAnsi="Arial" w:cs="Arial"/>
          <w:sz w:val="24"/>
          <w:szCs w:val="24"/>
        </w:rPr>
        <w:t>со дня получения документов Администрацией</w:t>
      </w:r>
      <w:r w:rsidR="009720E1" w:rsidRPr="00014BAB">
        <w:rPr>
          <w:rFonts w:ascii="Arial" w:hAnsi="Arial" w:cs="Arial"/>
          <w:sz w:val="24"/>
          <w:szCs w:val="24"/>
        </w:rPr>
        <w:t>.</w:t>
      </w:r>
      <w:r w:rsidR="00D82AC3" w:rsidRPr="00014BAB">
        <w:rPr>
          <w:rFonts w:ascii="Arial" w:hAnsi="Arial" w:cs="Arial"/>
          <w:sz w:val="24"/>
          <w:szCs w:val="24"/>
        </w:rPr>
        <w:t xml:space="preserve"> </w:t>
      </w:r>
    </w:p>
    <w:p w14:paraId="2DD157E6" w14:textId="16D01684" w:rsidR="001E0ED5" w:rsidRPr="00014BAB" w:rsidRDefault="001E0ED5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4BAB">
        <w:rPr>
          <w:rFonts w:ascii="Arial" w:hAnsi="Arial" w:cs="Arial"/>
          <w:sz w:val="24"/>
          <w:szCs w:val="24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AF1164" w:rsidRPr="00014BAB">
        <w:rPr>
          <w:rFonts w:ascii="Arial" w:hAnsi="Arial" w:cs="Arial"/>
          <w:sz w:val="24"/>
          <w:szCs w:val="24"/>
        </w:rPr>
        <w:t>двух</w:t>
      </w:r>
      <w:r w:rsidRPr="00014BAB">
        <w:rPr>
          <w:rFonts w:ascii="Arial" w:hAnsi="Arial" w:cs="Arial"/>
          <w:sz w:val="24"/>
          <w:szCs w:val="24"/>
        </w:rPr>
        <w:t xml:space="preserve"> рабоч</w:t>
      </w:r>
      <w:r w:rsidR="00AF1164" w:rsidRPr="00014BAB">
        <w:rPr>
          <w:rFonts w:ascii="Arial" w:hAnsi="Arial" w:cs="Arial"/>
          <w:sz w:val="24"/>
          <w:szCs w:val="24"/>
        </w:rPr>
        <w:t>их дней</w:t>
      </w:r>
      <w:r w:rsidRPr="00014BAB">
        <w:rPr>
          <w:rFonts w:ascii="Arial" w:hAnsi="Arial" w:cs="Arial"/>
          <w:sz w:val="24"/>
          <w:szCs w:val="24"/>
        </w:rPr>
        <w:t xml:space="preserve">. </w:t>
      </w:r>
    </w:p>
    <w:p w14:paraId="2EA1EC58" w14:textId="3CE013AC" w:rsidR="009C08BF" w:rsidRPr="00014BAB" w:rsidRDefault="009C08B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4BAB">
        <w:rPr>
          <w:rFonts w:ascii="Arial" w:hAnsi="Arial" w:cs="Arial"/>
          <w:sz w:val="24"/>
          <w:szCs w:val="24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AF1164" w:rsidRPr="00014BAB">
        <w:rPr>
          <w:rFonts w:ascii="Arial" w:hAnsi="Arial" w:cs="Arial"/>
          <w:sz w:val="24"/>
          <w:szCs w:val="24"/>
        </w:rPr>
        <w:t>двух</w:t>
      </w:r>
      <w:r w:rsidRPr="00014BAB">
        <w:rPr>
          <w:rFonts w:ascii="Arial" w:hAnsi="Arial" w:cs="Arial"/>
          <w:sz w:val="24"/>
          <w:szCs w:val="24"/>
        </w:rPr>
        <w:t xml:space="preserve"> рабоч</w:t>
      </w:r>
      <w:r w:rsidR="00AF1164" w:rsidRPr="00014BAB">
        <w:rPr>
          <w:rFonts w:ascii="Arial" w:hAnsi="Arial" w:cs="Arial"/>
          <w:sz w:val="24"/>
          <w:szCs w:val="24"/>
        </w:rPr>
        <w:t>их</w:t>
      </w:r>
      <w:r w:rsidRPr="00014BAB">
        <w:rPr>
          <w:rFonts w:ascii="Arial" w:hAnsi="Arial" w:cs="Arial"/>
          <w:sz w:val="24"/>
          <w:szCs w:val="24"/>
        </w:rPr>
        <w:t xml:space="preserve"> дн</w:t>
      </w:r>
      <w:r w:rsidR="00AF1164" w:rsidRPr="00014BAB">
        <w:rPr>
          <w:rFonts w:ascii="Arial" w:hAnsi="Arial" w:cs="Arial"/>
          <w:sz w:val="24"/>
          <w:szCs w:val="24"/>
        </w:rPr>
        <w:t>ей</w:t>
      </w:r>
      <w:r w:rsidRPr="00014BAB">
        <w:rPr>
          <w:rFonts w:ascii="Arial" w:hAnsi="Arial" w:cs="Arial"/>
          <w:sz w:val="24"/>
          <w:szCs w:val="24"/>
        </w:rPr>
        <w:t xml:space="preserve">, </w:t>
      </w:r>
      <w:r w:rsidR="00EE0C20" w:rsidRPr="00014BAB">
        <w:rPr>
          <w:rFonts w:ascii="Arial" w:hAnsi="Arial" w:cs="Arial"/>
          <w:sz w:val="24"/>
          <w:szCs w:val="24"/>
        </w:rPr>
        <w:t>М</w:t>
      </w:r>
      <w:r w:rsidRPr="00014BAB">
        <w:rPr>
          <w:rFonts w:ascii="Arial" w:hAnsi="Arial" w:cs="Arial"/>
          <w:sz w:val="24"/>
          <w:szCs w:val="24"/>
        </w:rPr>
        <w:t>униципальная услуга предоставляется в с</w:t>
      </w:r>
      <w:r w:rsidR="00413956" w:rsidRPr="00014BAB">
        <w:rPr>
          <w:rFonts w:ascii="Arial" w:hAnsi="Arial" w:cs="Arial"/>
          <w:sz w:val="24"/>
          <w:szCs w:val="24"/>
        </w:rPr>
        <w:t>рок, установленный пунктом 7.1.</w:t>
      </w:r>
      <w:r w:rsidRPr="00014BAB">
        <w:rPr>
          <w:rFonts w:ascii="Arial" w:hAnsi="Arial" w:cs="Arial"/>
          <w:sz w:val="24"/>
          <w:szCs w:val="24"/>
        </w:rPr>
        <w:t xml:space="preserve"> настоящего Административного регламента. </w:t>
      </w:r>
    </w:p>
    <w:p w14:paraId="5D51B4D1" w14:textId="090BB3E5" w:rsidR="00D82AC3" w:rsidRPr="00014BAB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14BAB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014BAB">
        <w:rPr>
          <w:rFonts w:ascii="Arial" w:hAnsi="Arial" w:cs="Arial"/>
          <w:sz w:val="24"/>
          <w:szCs w:val="24"/>
        </w:rPr>
        <w:t>Р</w:t>
      </w:r>
      <w:r w:rsidRPr="00014BAB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014BAB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014BAB">
        <w:rPr>
          <w:rFonts w:ascii="Arial" w:hAnsi="Arial" w:cs="Arial"/>
          <w:sz w:val="24"/>
          <w:szCs w:val="24"/>
        </w:rPr>
        <w:t>при обращении за Муниципальной услугой.</w:t>
      </w:r>
      <w:r w:rsidR="001E0ED5" w:rsidRPr="00014BAB">
        <w:rPr>
          <w:rFonts w:ascii="Arial" w:hAnsi="Arial" w:cs="Arial"/>
          <w:sz w:val="24"/>
          <w:szCs w:val="24"/>
        </w:rPr>
        <w:t>».</w:t>
      </w:r>
      <w:r w:rsidRPr="00014BAB">
        <w:rPr>
          <w:rFonts w:ascii="Arial" w:hAnsi="Arial" w:cs="Arial"/>
          <w:sz w:val="24"/>
          <w:szCs w:val="24"/>
        </w:rPr>
        <w:t xml:space="preserve"> </w:t>
      </w:r>
    </w:p>
    <w:p w14:paraId="373EB9C9" w14:textId="6886BD72" w:rsidR="00393339" w:rsidRPr="00014BAB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014BAB">
        <w:rPr>
          <w:rFonts w:ascii="Arial" w:hAnsi="Arial" w:cs="Arial"/>
          <w:sz w:val="24"/>
          <w:szCs w:val="24"/>
        </w:rPr>
        <w:t>2. Настоящее постановление вступает в силу со дн</w:t>
      </w:r>
      <w:r w:rsidR="00014BAB">
        <w:rPr>
          <w:rFonts w:ascii="Arial" w:hAnsi="Arial" w:cs="Arial"/>
          <w:sz w:val="24"/>
          <w:szCs w:val="24"/>
        </w:rPr>
        <w:t>я его официального обнародования</w:t>
      </w:r>
      <w:r w:rsidRPr="00014BAB">
        <w:rPr>
          <w:rFonts w:ascii="Arial" w:hAnsi="Arial" w:cs="Arial"/>
          <w:sz w:val="24"/>
          <w:szCs w:val="24"/>
        </w:rPr>
        <w:t>.</w:t>
      </w:r>
    </w:p>
    <w:p w14:paraId="6F5F0ACF" w14:textId="1BF018DC" w:rsidR="002C119B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14BAB">
        <w:rPr>
          <w:rFonts w:ascii="Arial" w:eastAsia="Calibri" w:hAnsi="Arial" w:cs="Arial"/>
          <w:sz w:val="24"/>
          <w:szCs w:val="24"/>
        </w:rPr>
        <w:t>3</w:t>
      </w:r>
      <w:r w:rsidR="002C119B" w:rsidRPr="00014BAB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014BAB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014BAB">
        <w:rPr>
          <w:rFonts w:ascii="Arial" w:eastAsia="Calibri" w:hAnsi="Arial" w:cs="Arial"/>
          <w:sz w:val="24"/>
          <w:szCs w:val="24"/>
        </w:rPr>
        <w:t>.</w:t>
      </w:r>
    </w:p>
    <w:p w14:paraId="0ED2CD0B" w14:textId="77777777" w:rsidR="00014BAB" w:rsidRPr="00ED688A" w:rsidRDefault="00014BAB" w:rsidP="00014BAB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014BAB" w:rsidRPr="00ED688A" w14:paraId="3CD79FEE" w14:textId="77777777" w:rsidTr="00A0412F">
        <w:tc>
          <w:tcPr>
            <w:tcW w:w="6062" w:type="dxa"/>
          </w:tcPr>
          <w:p w14:paraId="4810C5F6" w14:textId="77777777" w:rsidR="00014BAB" w:rsidRPr="00ED688A" w:rsidRDefault="00014BAB" w:rsidP="00A0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Стадницкого</w:t>
            </w:r>
          </w:p>
          <w:p w14:paraId="46873EBA" w14:textId="77777777" w:rsidR="00014BAB" w:rsidRPr="00ED688A" w:rsidRDefault="00014BAB" w:rsidP="00A041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509" w:type="dxa"/>
          </w:tcPr>
          <w:p w14:paraId="4D7E4B53" w14:textId="77777777" w:rsidR="00014BAB" w:rsidRPr="00ED688A" w:rsidRDefault="00014BAB" w:rsidP="00A041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11C7C42" w14:textId="77777777" w:rsidR="00014BAB" w:rsidRPr="00ED688A" w:rsidRDefault="00014BAB" w:rsidP="00A0412F">
            <w:pPr>
              <w:spacing w:after="0" w:line="240" w:lineRule="auto"/>
              <w:ind w:firstLine="70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68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С.В. Мухин</w:t>
            </w:r>
          </w:p>
        </w:tc>
      </w:tr>
    </w:tbl>
    <w:p w14:paraId="371F50E5" w14:textId="77777777" w:rsidR="00014BAB" w:rsidRPr="009645F9" w:rsidRDefault="00014BAB" w:rsidP="00014BAB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4F6717C" w14:textId="77777777" w:rsidR="00014BAB" w:rsidRPr="00014BAB" w:rsidRDefault="00014BAB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sectPr w:rsidR="00014BAB" w:rsidRPr="00014BAB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77561" w14:textId="77777777" w:rsidR="00F87247" w:rsidRDefault="00F87247" w:rsidP="00351632">
      <w:pPr>
        <w:spacing w:after="0" w:line="240" w:lineRule="auto"/>
      </w:pPr>
      <w:r>
        <w:separator/>
      </w:r>
    </w:p>
  </w:endnote>
  <w:endnote w:type="continuationSeparator" w:id="0">
    <w:p w14:paraId="187C202C" w14:textId="77777777" w:rsidR="00F87247" w:rsidRDefault="00F87247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1597" w14:textId="77777777" w:rsidR="00F87247" w:rsidRDefault="00F87247" w:rsidP="00351632">
      <w:pPr>
        <w:spacing w:after="0" w:line="240" w:lineRule="auto"/>
      </w:pPr>
      <w:r>
        <w:separator/>
      </w:r>
    </w:p>
  </w:footnote>
  <w:footnote w:type="continuationSeparator" w:id="0">
    <w:p w14:paraId="1E5C6208" w14:textId="77777777" w:rsidR="00F87247" w:rsidRDefault="00F87247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3A9E400E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BAB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14BA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B12EF"/>
    <w:rsid w:val="005B211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C0248D"/>
    <w:rsid w:val="00C52F9C"/>
    <w:rsid w:val="00D01A89"/>
    <w:rsid w:val="00D54B5E"/>
    <w:rsid w:val="00D82AC3"/>
    <w:rsid w:val="00EA59DF"/>
    <w:rsid w:val="00EE0C20"/>
    <w:rsid w:val="00EE4070"/>
    <w:rsid w:val="00EF0EA8"/>
    <w:rsid w:val="00F044B5"/>
    <w:rsid w:val="00F12C76"/>
    <w:rsid w:val="00F2321D"/>
    <w:rsid w:val="00F8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table" w:customStyle="1" w:styleId="10">
    <w:name w:val="Сетка таблицы1"/>
    <w:basedOn w:val="a1"/>
    <w:next w:val="ad"/>
    <w:uiPriority w:val="59"/>
    <w:rsid w:val="0001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01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1BFE-AAFE-4CC1-8EA8-6BBB5E79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ССТУ</cp:lastModifiedBy>
  <cp:revision>4</cp:revision>
  <cp:lastPrinted>2024-11-13T11:48:00Z</cp:lastPrinted>
  <dcterms:created xsi:type="dcterms:W3CDTF">2024-11-15T08:48:00Z</dcterms:created>
  <dcterms:modified xsi:type="dcterms:W3CDTF">2024-11-29T12:12:00Z</dcterms:modified>
</cp:coreProperties>
</file>