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77D2"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АДМИНИСТРАЦИЯ СТАДНИЦКОГО СЕЛЬСКОГО ПОСЕЛЕНИЯ</w:t>
      </w:r>
    </w:p>
    <w:p w14:paraId="23AC723B"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29A70B17"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ВОРОНЕЖСКОЙ ОБЛАСТИ</w:t>
      </w:r>
    </w:p>
    <w:p w14:paraId="08613A0A"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______________________________________________________________</w:t>
      </w:r>
    </w:p>
    <w:p w14:paraId="14FC4C74"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396917, с. Стадница, ул. Центральная, 15</w:t>
      </w:r>
    </w:p>
    <w:p w14:paraId="2E0DC82C"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61C50524"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ПОСТАНОВЛЕНИЕ</w:t>
      </w:r>
    </w:p>
    <w:p w14:paraId="5E63290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1D2970B9"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от 25.07.2022 года №11</w:t>
      </w:r>
    </w:p>
    <w:p w14:paraId="59D61CC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 Стадница</w:t>
      </w:r>
    </w:p>
    <w:p w14:paraId="061A171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31F5AF2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 мерах по выявлению и уничтожению</w:t>
      </w:r>
    </w:p>
    <w:p w14:paraId="394DD339"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очагов произрастания дикорастущих</w:t>
      </w:r>
    </w:p>
    <w:p w14:paraId="79ACF9E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наркосодержащих растений</w:t>
      </w:r>
    </w:p>
    <w:p w14:paraId="7BFD49E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3F09C591"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 целях предотвращения распространения очагов дикорастущих наркосодержащих растений администрация Стадницкого сельского поселения ПОСТАНОВЛЯЕТ:</w:t>
      </w:r>
    </w:p>
    <w:p w14:paraId="74ED15A1"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 Утвердить состав рабочей группы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 согласно приложению № 1.</w:t>
      </w:r>
    </w:p>
    <w:p w14:paraId="4663A60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2. Утвердить положение о рабочей группе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 согласно приложению № 2.</w:t>
      </w:r>
    </w:p>
    <w:p w14:paraId="77E5C4D7"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3. Обратить внимание жителей населенного пункта Стадницкого сельского поселения, индивидуальных предпринимателей, руководителей организаций всех форм собственности, осуществляющих свою деятельность на территории Стадницкого сельского поселения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14:paraId="44BD6BE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4. Постановление вступает в силу с момента официального обнародования и подлежит размещению на официальном сайте администрации Стадницкого сельского поселения.</w:t>
      </w:r>
    </w:p>
    <w:p w14:paraId="31E2852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5. Контроль за исполнением настоящего постановления оставляю за собой.</w:t>
      </w:r>
    </w:p>
    <w:p w14:paraId="5A1B9830"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6FAA53E8"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1855"/>
        <w:gridCol w:w="53"/>
        <w:gridCol w:w="1783"/>
      </w:tblGrid>
      <w:tr w:rsidR="005C493D" w:rsidRPr="005C493D" w14:paraId="3F9DB0BA" w14:textId="77777777" w:rsidTr="005C493D">
        <w:tc>
          <w:tcPr>
            <w:tcW w:w="0" w:type="auto"/>
            <w:shd w:val="clear" w:color="auto" w:fill="FFFFFF"/>
            <w:vAlign w:val="center"/>
            <w:hideMark/>
          </w:tcPr>
          <w:p w14:paraId="7461EFC0" w14:textId="77777777" w:rsidR="005C493D" w:rsidRPr="005C493D" w:rsidRDefault="005C493D" w:rsidP="005C493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Глава Стадницкого</w:t>
            </w:r>
          </w:p>
          <w:p w14:paraId="6C379E58" w14:textId="77777777" w:rsidR="005C493D" w:rsidRPr="005C493D" w:rsidRDefault="005C493D" w:rsidP="005C493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2CC29114" w14:textId="77777777" w:rsidR="005C493D" w:rsidRPr="005C493D" w:rsidRDefault="005C493D" w:rsidP="005C493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3F447087" w14:textId="77777777" w:rsidR="005C493D" w:rsidRPr="005C493D" w:rsidRDefault="005C493D" w:rsidP="005C493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А.В. Великородных</w:t>
            </w:r>
          </w:p>
        </w:tc>
      </w:tr>
    </w:tbl>
    <w:p w14:paraId="1F91A690" w14:textId="77777777" w:rsidR="005C493D" w:rsidRPr="005C493D" w:rsidRDefault="005C493D" w:rsidP="005C493D">
      <w:pPr>
        <w:spacing w:after="0" w:line="240" w:lineRule="auto"/>
        <w:rPr>
          <w:rFonts w:ascii="Times New Roman" w:eastAsia="Times New Roman" w:hAnsi="Times New Roman" w:cs="Times New Roman"/>
          <w:kern w:val="0"/>
          <w:sz w:val="24"/>
          <w:szCs w:val="24"/>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br/>
      </w:r>
    </w:p>
    <w:p w14:paraId="31AFB7B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3D285D78"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Приложение № 1</w:t>
      </w:r>
    </w:p>
    <w:p w14:paraId="5096AAF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3F28E466"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Стадницкого сельского поселения</w:t>
      </w:r>
    </w:p>
    <w:p w14:paraId="1ECEF8C5"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от 25.07.2022г. № 11</w:t>
      </w:r>
    </w:p>
    <w:p w14:paraId="052A5DA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4556CEF1"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Состав рабочей группы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w:t>
      </w:r>
    </w:p>
    <w:p w14:paraId="2E4DCB25"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79770AE0"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Председатель рабочей группы:</w:t>
      </w:r>
    </w:p>
    <w:p w14:paraId="66E93BA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Великородных Артем Валентинович — Глава Стадницкого сельского поселения.</w:t>
      </w:r>
    </w:p>
    <w:p w14:paraId="1CA2F88C"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Секретарь рабочей группы:</w:t>
      </w:r>
    </w:p>
    <w:p w14:paraId="3325DC2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Воронцова Людмила Васильевна — старший инспектор администрации Стадницкого сельского поселения;</w:t>
      </w:r>
    </w:p>
    <w:p w14:paraId="4E7B1D48"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Члены рабочей группы:</w:t>
      </w:r>
    </w:p>
    <w:p w14:paraId="641F229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Бавыкина Светлана Егоровна — ведущий специалист администрации Стадницкого сельского поселения;</w:t>
      </w:r>
    </w:p>
    <w:p w14:paraId="197E764A"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Авилов А.В. - депутат Совета народных депутатов Стадницкого сельского поселения (по согласованию);</w:t>
      </w:r>
    </w:p>
    <w:p w14:paraId="238CA54A"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участкового уполномоченного полиции (по согласованию).</w:t>
      </w:r>
    </w:p>
    <w:p w14:paraId="65ADC865" w14:textId="77777777" w:rsidR="005C493D" w:rsidRPr="005C493D" w:rsidRDefault="005C493D" w:rsidP="005C493D">
      <w:pPr>
        <w:spacing w:after="0" w:line="240" w:lineRule="auto"/>
        <w:rPr>
          <w:rFonts w:ascii="Times New Roman" w:eastAsia="Times New Roman" w:hAnsi="Times New Roman" w:cs="Times New Roman"/>
          <w:kern w:val="0"/>
          <w:sz w:val="24"/>
          <w:szCs w:val="24"/>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br/>
      </w:r>
    </w:p>
    <w:p w14:paraId="56EDB397"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780F8D15"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Приложение № 2</w:t>
      </w:r>
    </w:p>
    <w:p w14:paraId="07A447A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445EAB2A"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Стадницкого сельского поселения</w:t>
      </w:r>
    </w:p>
    <w:p w14:paraId="7ED932A3"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от 25.07.2022г. № 11</w:t>
      </w:r>
    </w:p>
    <w:p w14:paraId="6D7882E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lastRenderedPageBreak/>
        <w:t> </w:t>
      </w:r>
    </w:p>
    <w:p w14:paraId="4342190E"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ПОЛОЖЕНИЕ</w:t>
      </w:r>
    </w:p>
    <w:p w14:paraId="59C7F8CA"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 рабочей группе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w:t>
      </w:r>
    </w:p>
    <w:p w14:paraId="67A03AE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0900310C"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I.Общие положения</w:t>
      </w:r>
    </w:p>
    <w:p w14:paraId="67664245"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590931A6"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 Рабочая группа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 (далее - Рабочая группа) является коллегиальным совещательным органом.</w:t>
      </w:r>
    </w:p>
    <w:p w14:paraId="50C28C50"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2. В своей деятельности Рабочая группа руководствуется федеральным и областным законодательством, нормативными актами органов местного самоуправления Стадницкого сельского поселения, а также настоящим Положением.</w:t>
      </w:r>
    </w:p>
    <w:p w14:paraId="528DBF30"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3. Рабочая группа осуществляет свою деятельность во взаимодействии с антинаркотической комиссией Воронежской области, территориальными органами федеральных органов исполнительной власти, органами государственной власти Воронежской области, органами местного самоуправления, общественными объединениями и организациями.</w:t>
      </w:r>
    </w:p>
    <w:p w14:paraId="22EC846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4. План мероприятий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 утверждается распоряжением администрации Стадницкого сельского поселения.</w:t>
      </w:r>
    </w:p>
    <w:p w14:paraId="669F6550"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0BFE935E"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II. Цели и задачи Рабочей группы.</w:t>
      </w:r>
    </w:p>
    <w:p w14:paraId="406846CE"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7B711583"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5. Целью Рабочей группы является объединение усилий Стадницкого сельского поселения,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Стадницкого сельского поселения.</w:t>
      </w:r>
    </w:p>
    <w:p w14:paraId="3C534A23"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624FEAD1"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6. Основными задачами Рабочей группы являются:</w:t>
      </w:r>
    </w:p>
    <w:p w14:paraId="2EF0466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организация взаимодействия Стадницкого сельского поселения с общественными объединениями и организациями, расположенными на территории Воронежской области по противодействию незаконному обороту наркотических средств, психотропных веществ;</w:t>
      </w:r>
    </w:p>
    <w:p w14:paraId="52CA3F53"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своевременное и качественное обследование земель, находящихся в собственности Стадницкого сельского поселения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14:paraId="33EC45C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lastRenderedPageBreak/>
        <w:t>обеспечение работы телефона доверия в администрации Стадницкого сельского поселения с целью приема сообщений от граждан о местах незаконных посевов либо произрастания дикорастущих наркосодержащих растений;</w:t>
      </w:r>
    </w:p>
    <w:p w14:paraId="0A3E532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обращение в уполномоченные органы с целью установления собственников (арендаторов, пользователей) земельных участков и проверки информации, поступившей в администрацию Стадницкого сельского поселения о незаконных посевах, очагах произрастания дикорастущих наркосодержащих растений;</w:t>
      </w:r>
    </w:p>
    <w:p w14:paraId="1408501E"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14:paraId="1DF63FAE"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14:paraId="0AF5B335"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выполнение плана мероприятий, утвержденного распоряжением администрации Стадницкого сельского поселения по выявлению очагов произрастания дикорастущих наркосодержащих растений на территории Стадницкого сельского поселения и уничтожению очагов произрастания дикорастущих наркосодержащих растений на землях, находящихся в собственности Стадницкого сельского поселения;</w:t>
      </w:r>
    </w:p>
    <w:p w14:paraId="0EE8A630"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14:paraId="0E3C402E"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14:paraId="3876D5CA"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41F47F3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III. Права Рабочей группы</w:t>
      </w:r>
    </w:p>
    <w:p w14:paraId="5BC27E0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4F6AEE0C"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7. Принимать в пределах своей компетенции решения, касающиеся организации, координации и совершенствования взаимодействия Стадницкого сельского поселения с субъектами, осуществляющими деятельность по противодействию незаконному обороту наркотических средств, психотропных веществ на территории Воронежской области.</w:t>
      </w:r>
    </w:p>
    <w:p w14:paraId="543B321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8.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необходимые для деятельности Рабочей группы документы, материалы и информацию.</w:t>
      </w:r>
    </w:p>
    <w:p w14:paraId="7DFCFC6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9. Информировать уполномоченные органы о поступившей в администрацию Стадницкого сельского поселения информации о незаконных посевах, очагах произрастания дикорастущих наркосодержащих растений на территории Стадницкого сельского поселения;</w:t>
      </w:r>
    </w:p>
    <w:p w14:paraId="6D6D1FFD"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0E711BE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IV. Порядок работы Рабочей группы</w:t>
      </w:r>
    </w:p>
    <w:p w14:paraId="24476107"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61621EA9"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10.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Стадницкого сельского поселения.</w:t>
      </w:r>
    </w:p>
    <w:p w14:paraId="0C3F206D"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lastRenderedPageBreak/>
        <w:t>11. Заседания Рабочей группы проводятся не реже двух раз в год,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14:paraId="6CCB9FB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12. Присутствие на заседании Рабочей группы её членов обязательно.</w:t>
      </w:r>
    </w:p>
    <w:p w14:paraId="5ABABFBD"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13. Члены Рабочей группы обладают равными правами при обсуждении рассматриваемых на заседании вопросов.</w:t>
      </w:r>
    </w:p>
    <w:p w14:paraId="495A9F89"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14.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14:paraId="34A7177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15.Заседание Рабочей группы считается правомочным, если на нем присутствует более половины ее членов.</w:t>
      </w:r>
    </w:p>
    <w:p w14:paraId="093D3CF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16. В зависимости от специфики рассматриваемых вопросов к участию в заседаниях Рабочей группы могут привлекаться иные лица.</w:t>
      </w:r>
    </w:p>
    <w:p w14:paraId="0D59147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17. Решения Рабочей группы оформляется протоколом, который подписывается председателем Рабочей группы.</w:t>
      </w:r>
    </w:p>
    <w:p w14:paraId="2D73FF2A" w14:textId="77777777" w:rsidR="005C493D" w:rsidRPr="005C493D" w:rsidRDefault="005C493D" w:rsidP="005C493D">
      <w:pPr>
        <w:spacing w:after="0" w:line="240" w:lineRule="auto"/>
        <w:rPr>
          <w:rFonts w:ascii="Times New Roman" w:eastAsia="Times New Roman" w:hAnsi="Times New Roman" w:cs="Times New Roman"/>
          <w:kern w:val="0"/>
          <w:sz w:val="24"/>
          <w:szCs w:val="24"/>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br/>
      </w:r>
    </w:p>
    <w:p w14:paraId="5610BC7B"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5B1BACCC"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УТВЕРЖДАЮ:</w:t>
      </w:r>
    </w:p>
    <w:p w14:paraId="4FC10073"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Глава Стадницкого сельского поселения</w:t>
      </w:r>
    </w:p>
    <w:p w14:paraId="3A3B1CA9"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08C753EB"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Воронежской области</w:t>
      </w:r>
    </w:p>
    <w:p w14:paraId="61EB0DA6"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11778AC0"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____________________А.В. Великородных</w:t>
      </w:r>
    </w:p>
    <w:p w14:paraId="32129B60" w14:textId="77777777" w:rsidR="005C493D" w:rsidRPr="005C493D" w:rsidRDefault="005C493D" w:rsidP="005C493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25.07.2022 года</w:t>
      </w:r>
    </w:p>
    <w:p w14:paraId="0EDF917D" w14:textId="77777777" w:rsidR="005C493D" w:rsidRPr="005C493D" w:rsidRDefault="005C493D" w:rsidP="005C493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АКТ</w:t>
      </w:r>
    </w:p>
    <w:p w14:paraId="31DD133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0936342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25.07.2022 года</w:t>
      </w:r>
    </w:p>
    <w:p w14:paraId="7F7B0DC9"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село Стадница</w:t>
      </w:r>
    </w:p>
    <w:p w14:paraId="2ECCC784"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010ED139"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Об обнародовании постановления администрации Стадницкого сельского поселения от 25.07.2022 года № 11 «О мерах по выявлению и уничтожению очагов произрастания дикорастущих наркосодержащих растений».</w:t>
      </w:r>
    </w:p>
    <w:p w14:paraId="307D2903"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lastRenderedPageBreak/>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4C9B1F7F"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76143472"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w:t>
      </w:r>
    </w:p>
    <w:p w14:paraId="002CF1C1"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составили настоящий акт о том, что 25.07.2022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25.07.2022 года № 11 «О мерах по выявлению и уничтожению очагов произрастания дикорастущих наркосодержащих растений».</w:t>
      </w:r>
    </w:p>
    <w:p w14:paraId="574321CC"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45748127"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Котова В.В.</w:t>
      </w:r>
    </w:p>
    <w:p w14:paraId="218B8891"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 </w:t>
      </w:r>
    </w:p>
    <w:p w14:paraId="0102DC86"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Воронцова Л.В.</w:t>
      </w:r>
    </w:p>
    <w:p w14:paraId="65D2BCD8" w14:textId="77777777" w:rsidR="005C493D" w:rsidRPr="005C493D" w:rsidRDefault="005C493D" w:rsidP="005C493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C493D">
        <w:rPr>
          <w:rFonts w:ascii="Times New Roman" w:eastAsia="Times New Roman" w:hAnsi="Times New Roman" w:cs="Times New Roman"/>
          <w:color w:val="212121"/>
          <w:kern w:val="0"/>
          <w:sz w:val="21"/>
          <w:szCs w:val="21"/>
          <w:lang w:eastAsia="ru-RU"/>
          <w14:ligatures w14:val="none"/>
        </w:rPr>
        <w:t>Анохина В.Д.</w:t>
      </w:r>
    </w:p>
    <w:p w14:paraId="50AA7A81"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73D9"/>
    <w:rsid w:val="00177602"/>
    <w:rsid w:val="002A73D9"/>
    <w:rsid w:val="005C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F374-5933-4854-8502-F5204820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93D"/>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2023-05-02T14:35:00Z</dcterms:created>
  <dcterms:modified xsi:type="dcterms:W3CDTF">2023-05-02T14:35:00Z</dcterms:modified>
</cp:coreProperties>
</file>